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Spørgsmål 1 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Grafen for den målte input signal samt målingen af spændingen: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Graf samt målinger af TP2: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180975</wp:posOffset>
            </wp:positionV>
            <wp:extent cx="6818471" cy="3216687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8471" cy="321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¨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-444336</wp:posOffset>
            </wp:positionH>
            <wp:positionV relativeFrom="paragraph">
              <wp:posOffset>180975</wp:posOffset>
            </wp:positionV>
            <wp:extent cx="6615113" cy="3469890"/>
            <wp:effectExtent b="0" l="0" r="0" t="0"/>
            <wp:wrapSquare wrapText="bothSides" distB="114300" distT="114300" distL="114300" distR="11430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3469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common-mode graf samt måling: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662987</wp:posOffset>
            </wp:positionV>
            <wp:extent cx="6481763" cy="3524645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3524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Spørgsmål 2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Graf når der justeres på p1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178975</wp:posOffset>
            </wp:positionV>
            <wp:extent cx="6224901" cy="3515725"/>
            <wp:effectExtent b="0" l="0" r="0" t="0"/>
            <wp:wrapSquare wrapText="bothSides" distB="114300" distT="114300" distL="114300" distR="1143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901" cy="351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Spørgsmål 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hvor differentialforstærkerne er mættet med en spænding på 5V: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200025</wp:posOffset>
            </wp:positionV>
            <wp:extent cx="6396038" cy="3527383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35273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sz w:val="20"/>
          <w:szCs w:val="20"/>
          <w:rtl w:val="0"/>
        </w:rPr>
        <w:t xml:space="preserve">Graf for den den maksimale spænding p ̊a 250mV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-282411</wp:posOffset>
            </wp:positionH>
            <wp:positionV relativeFrom="paragraph">
              <wp:posOffset>399219</wp:posOffset>
            </wp:positionV>
            <wp:extent cx="6294013" cy="3524250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4013" cy="3524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Spørgsmål 6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sz w:val="20"/>
          <w:szCs w:val="20"/>
          <w:rtl w:val="0"/>
        </w:rPr>
        <w:t xml:space="preserve">Graf samt målinger for AC-forstærkningen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180975</wp:posOffset>
            </wp:positionV>
            <wp:extent cx="6386513" cy="3568647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35686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Spørgsmål 7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sz w:val="20"/>
          <w:szCs w:val="20"/>
          <w:rtl w:val="0"/>
        </w:rPr>
        <w:t xml:space="preserve">Graf samt målinger for AC-gain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200025</wp:posOffset>
            </wp:positionV>
            <wp:extent cx="6391275" cy="3575953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75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Spørgsmål 8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Frekvensrespons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152400</wp:posOffset>
            </wp:positionV>
            <wp:extent cx="6577013" cy="3833228"/>
            <wp:effectExtent b="0" l="0" r="0" t="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3833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Spørgsmål 10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samt målinger for forstærkerens egenstøj</w:t>
      </w:r>
    </w:p>
    <w:p w:rsidR="00000000" w:rsidDel="00000000" w:rsidP="00000000" w:rsidRDefault="00000000" w:rsidRPr="00000000" w14:paraId="00000039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6005513" cy="3232203"/>
            <wp:effectExtent b="0" l="0" r="0" t="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3232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Spørgsmål 11</w:t>
      </w:r>
    </w:p>
    <w:p w:rsidR="00000000" w:rsidDel="00000000" w:rsidP="00000000" w:rsidRDefault="00000000" w:rsidRPr="00000000" w14:paraId="000000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samt målinger for støj når udgangen er forbundet til 50kOhm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177468</wp:posOffset>
            </wp:positionV>
            <wp:extent cx="6010275" cy="3114960"/>
            <wp:effectExtent b="0" l="0" r="0" t="0"/>
            <wp:wrapSquare wrapText="bothSides" distB="114300" distT="114300" distL="114300" distR="1143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114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Spørgsmål 12 </w:t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samt målinger uden Driven right leg:</w:t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samt målinger med højre Driven right leg: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215568</wp:posOffset>
            </wp:positionV>
            <wp:extent cx="5957888" cy="3256055"/>
            <wp:effectExtent b="0" l="0" r="0" t="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2560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146382</wp:posOffset>
            </wp:positionV>
            <wp:extent cx="5962650" cy="3209134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091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Graf samt målinger med venstre Driven right leg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114300</wp:posOffset>
            </wp:positionV>
            <wp:extent cx="6196013" cy="3406778"/>
            <wp:effectExtent b="0" l="0" r="0" t="0"/>
            <wp:wrapSquare wrapText="bothSides" distB="114300" distT="114300" distL="114300" distR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406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20" w:type="default"/>
      <w:footerReference r:id="rId2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d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21" Type="http://schemas.openxmlformats.org/officeDocument/2006/relationships/footer" Target="footer1.xml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